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F" w:rsidRPr="00A412A9" w:rsidRDefault="000D0C6F" w:rsidP="000D0C6F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Количество электронных услуг </w:t>
      </w:r>
      <w:proofErr w:type="spellStart"/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должно увеличиться</w:t>
      </w: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напоминает о возможности получения государственных услуг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на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rosreestr.ru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электронном виде можно получить три из четырех базовых услуг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- это постановка на кадастровый учет, получение сведений из Единого государственного реестра прав на недвижимое имущество и сделок с ним (ЕГРП) и получение сведений из государственного кадастра недвижимости (ГКН). </w:t>
      </w: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Согласно мероприятиям «дорожной карты», в 2015 году у заявителей так же должна появиться возможность государственной регистрации прав в электронном виде. </w:t>
      </w: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Сегодня наиболее востребованной электронной услугой у физических лиц является предоставление сведений ГКН о земельных участках, зданиях, сооружениях, помещениях, объектах незавершенного строительства. </w:t>
      </w: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в отношении земельных участков - сведения можно получить в виде кадастровой выписки, кадастрового паспорта, кадастровой справки о кадастровой стоимости, кадастрового плана территории; в отношении зданий, сооружений, объектов незавершенного строительства - в виде кадастрового паспорта. </w:t>
      </w: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Сведения ГКН по выбору заявителя, могут быть предоставлены как в электронном, так и в привычном бумажном виде. При этом сведения в электронном виде имеют такую же юридическую силу, что и сведения, подготовленные в виде бумажного документа. </w:t>
      </w:r>
    </w:p>
    <w:p w:rsidR="000D0C6F" w:rsidRPr="00A412A9" w:rsidRDefault="000D0C6F" w:rsidP="000D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A9">
        <w:rPr>
          <w:rFonts w:ascii="Times New Roman" w:hAnsi="Times New Roman" w:cs="Times New Roman"/>
          <w:sz w:val="28"/>
          <w:szCs w:val="28"/>
        </w:rPr>
        <w:t>Стоит отметить, что за предоставление сведений ГКН в форме электронного документа, заверенного электронной подписью должностного лица, заявитель заплатит несколько меньше, чем за те же сведения на бумажном носителе. Так, например, для граждан плата за кадастровую выписку в бумажном виде составляет 400 руб., в электронном виде - 150 рублей.</w:t>
      </w:r>
    </w:p>
    <w:p w:rsidR="000D0C6F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0C6F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0C6F" w:rsidRPr="00A412A9" w:rsidRDefault="000D0C6F" w:rsidP="000D0C6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6F"/>
    <w:rsid w:val="000D0C6F"/>
    <w:rsid w:val="00205ABA"/>
    <w:rsid w:val="005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2015-04-13T07:10:00Z</dcterms:created>
  <dcterms:modified xsi:type="dcterms:W3CDTF">2015-04-13T07:11:00Z</dcterms:modified>
</cp:coreProperties>
</file>